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FC" w:rsidRDefault="00F7030F"/>
    <w:p w:rsidR="00605885" w:rsidRDefault="00605885" w:rsidP="00605885">
      <w:pPr>
        <w:rPr>
          <w:rFonts w:eastAsia="Times New Roman"/>
          <w:b/>
          <w:sz w:val="32"/>
          <w:szCs w:val="32"/>
        </w:rPr>
      </w:pPr>
    </w:p>
    <w:p w:rsidR="00605885" w:rsidRDefault="00605885" w:rsidP="00605885">
      <w:pPr>
        <w:rPr>
          <w:rFonts w:eastAsia="Times New Roman"/>
          <w:b/>
          <w:sz w:val="32"/>
          <w:szCs w:val="32"/>
        </w:rPr>
      </w:pPr>
    </w:p>
    <w:p w:rsidR="00605885" w:rsidRPr="00605885" w:rsidRDefault="00605885" w:rsidP="00605885">
      <w:pPr>
        <w:rPr>
          <w:rFonts w:eastAsia="Times New Roman"/>
          <w:b/>
          <w:sz w:val="32"/>
          <w:szCs w:val="32"/>
        </w:rPr>
      </w:pPr>
      <w:r w:rsidRPr="00605885">
        <w:rPr>
          <w:rFonts w:eastAsia="Times New Roman"/>
          <w:b/>
          <w:sz w:val="32"/>
          <w:szCs w:val="32"/>
        </w:rPr>
        <w:t>Information angående årsstämman</w:t>
      </w:r>
    </w:p>
    <w:p w:rsidR="00605885" w:rsidRPr="00605885" w:rsidRDefault="00605885" w:rsidP="00605885">
      <w:pPr>
        <w:rPr>
          <w:rFonts w:eastAsia="Times New Roman"/>
          <w:sz w:val="28"/>
          <w:szCs w:val="28"/>
        </w:rPr>
      </w:pPr>
      <w:r w:rsidRPr="00605885">
        <w:rPr>
          <w:rFonts w:eastAsia="Times New Roman"/>
          <w:sz w:val="28"/>
          <w:szCs w:val="28"/>
        </w:rPr>
        <w:t xml:space="preserve">Styrelsen följer noga myndigheternas råd och rekommendationer med anledning </w:t>
      </w:r>
      <w:proofErr w:type="spellStart"/>
      <w:r w:rsidRPr="00605885">
        <w:rPr>
          <w:rFonts w:eastAsia="Times New Roman"/>
          <w:sz w:val="28"/>
          <w:szCs w:val="28"/>
        </w:rPr>
        <w:t>Covid</w:t>
      </w:r>
      <w:proofErr w:type="spellEnd"/>
      <w:r w:rsidRPr="00605885">
        <w:rPr>
          <w:rFonts w:eastAsia="Times New Roman"/>
          <w:sz w:val="28"/>
          <w:szCs w:val="28"/>
        </w:rPr>
        <w:t xml:space="preserve"> 19. Regeringen har nyligen informerat om förbud mot allmänna sammankomster för fler än 50 personer. Många av våra grannföreningar har valt att skjuta på sina årsmöten. Givet det läge som vi nu befinner oss i anser styrelsen att det inte är lämpligt att genomföra årsmötet som planerat. Styrelsen avser doc</w:t>
      </w:r>
      <w:r>
        <w:rPr>
          <w:rFonts w:eastAsia="Times New Roman"/>
          <w:sz w:val="28"/>
          <w:szCs w:val="28"/>
        </w:rPr>
        <w:t>k</w:t>
      </w:r>
      <w:r w:rsidRPr="00605885">
        <w:rPr>
          <w:rFonts w:eastAsia="Times New Roman"/>
          <w:sz w:val="28"/>
          <w:szCs w:val="28"/>
        </w:rPr>
        <w:t xml:space="preserve"> att kalla till årsmöte så snart det är praktiskt genomförbart. Vi följer utvecklingen noga och återkommer med besked.</w:t>
      </w:r>
    </w:p>
    <w:p w:rsidR="00D1588F" w:rsidRPr="00605885" w:rsidRDefault="00605885" w:rsidP="006676D1">
      <w:pPr>
        <w:outlineLvl w:val="0"/>
        <w:rPr>
          <w:b/>
          <w:bCs/>
          <w:sz w:val="28"/>
          <w:szCs w:val="28"/>
        </w:rPr>
      </w:pPr>
      <w:r w:rsidRPr="00605885">
        <w:rPr>
          <w:b/>
          <w:bCs/>
          <w:sz w:val="28"/>
          <w:szCs w:val="28"/>
        </w:rPr>
        <w:t>Styrelsen BRF Parken</w:t>
      </w:r>
    </w:p>
    <w:p w:rsidR="00D1588F" w:rsidRDefault="00D1588F" w:rsidP="006676D1">
      <w:pPr>
        <w:outlineLvl w:val="0"/>
        <w:rPr>
          <w:b/>
          <w:bCs/>
        </w:rPr>
      </w:pPr>
      <w:bookmarkStart w:id="0" w:name="_GoBack"/>
      <w:bookmarkEnd w:id="0"/>
    </w:p>
    <w:p w:rsidR="00D1588F" w:rsidRDefault="00D1588F" w:rsidP="006676D1">
      <w:pPr>
        <w:outlineLvl w:val="0"/>
        <w:rPr>
          <w:b/>
          <w:bCs/>
        </w:rPr>
      </w:pPr>
    </w:p>
    <w:p w:rsidR="00D1588F" w:rsidRDefault="00D1588F" w:rsidP="006676D1">
      <w:pPr>
        <w:outlineLvl w:val="0"/>
        <w:rPr>
          <w:b/>
          <w:bCs/>
        </w:rPr>
      </w:pPr>
    </w:p>
    <w:sectPr w:rsidR="00D1588F" w:rsidSect="0042389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AE" w:rsidRDefault="00F351AE" w:rsidP="001B3171">
      <w:pPr>
        <w:spacing w:after="0" w:line="240" w:lineRule="auto"/>
      </w:pPr>
      <w:r>
        <w:separator/>
      </w:r>
    </w:p>
  </w:endnote>
  <w:endnote w:type="continuationSeparator" w:id="0">
    <w:p w:rsidR="00F351AE" w:rsidRDefault="00F351AE" w:rsidP="001B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AE" w:rsidRDefault="00F351AE" w:rsidP="001B3171">
      <w:pPr>
        <w:spacing w:after="0" w:line="240" w:lineRule="auto"/>
      </w:pPr>
      <w:r>
        <w:separator/>
      </w:r>
    </w:p>
  </w:footnote>
  <w:footnote w:type="continuationSeparator" w:id="0">
    <w:p w:rsidR="00F351AE" w:rsidRDefault="00F351AE" w:rsidP="001B3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9E" w:rsidRDefault="0042389E" w:rsidP="001B3171">
    <w:pPr>
      <w:pStyle w:val="Sidhuvud"/>
      <w:rPr>
        <w:rFonts w:ascii="Century Gothic" w:hAnsi="Century Gothic"/>
        <w:sz w:val="72"/>
        <w:szCs w:val="72"/>
      </w:rPr>
    </w:pPr>
    <w:r>
      <w:rPr>
        <w:noProof/>
        <w:lang w:eastAsia="sv-SE"/>
      </w:rPr>
      <w:drawing>
        <wp:anchor distT="0" distB="0" distL="114300" distR="114300" simplePos="0" relativeHeight="251658240" behindDoc="1" locked="0" layoutInCell="1" allowOverlap="1" wp14:anchorId="13DBABCD" wp14:editId="6D5A94C3">
          <wp:simplePos x="0" y="0"/>
          <wp:positionH relativeFrom="column">
            <wp:posOffset>224790</wp:posOffset>
          </wp:positionH>
          <wp:positionV relativeFrom="paragraph">
            <wp:posOffset>5080</wp:posOffset>
          </wp:positionV>
          <wp:extent cx="1760400" cy="2005200"/>
          <wp:effectExtent l="0" t="0" r="0" b="0"/>
          <wp:wrapThrough wrapText="bothSides">
            <wp:wrapPolygon edited="0">
              <wp:start x="12623" y="821"/>
              <wp:lineTo x="1403" y="3695"/>
              <wp:lineTo x="1403" y="8210"/>
              <wp:lineTo x="1870" y="11084"/>
              <wp:lineTo x="234" y="12931"/>
              <wp:lineTo x="0" y="13547"/>
              <wp:lineTo x="0" y="20526"/>
              <wp:lineTo x="9117" y="20936"/>
              <wp:lineTo x="13325" y="20936"/>
              <wp:lineTo x="12390" y="17652"/>
              <wp:lineTo x="13792" y="17652"/>
              <wp:lineTo x="19870" y="14984"/>
              <wp:lineTo x="20571" y="12521"/>
              <wp:lineTo x="18701" y="11084"/>
              <wp:lineTo x="16831" y="11084"/>
              <wp:lineTo x="20571" y="7800"/>
              <wp:lineTo x="20338" y="4721"/>
              <wp:lineTo x="13792" y="821"/>
              <wp:lineTo x="12623" y="821"/>
            </wp:wrapPolygon>
          </wp:wrapThrough>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rfPar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400" cy="2005200"/>
                  </a:xfrm>
                  <a:prstGeom prst="rect">
                    <a:avLst/>
                  </a:prstGeom>
                </pic:spPr>
              </pic:pic>
            </a:graphicData>
          </a:graphic>
          <wp14:sizeRelH relativeFrom="margin">
            <wp14:pctWidth>0</wp14:pctWidth>
          </wp14:sizeRelH>
          <wp14:sizeRelV relativeFrom="margin">
            <wp14:pctHeight>0</wp14:pctHeight>
          </wp14:sizeRelV>
        </wp:anchor>
      </w:drawing>
    </w:r>
  </w:p>
  <w:p w:rsidR="0042389E" w:rsidRPr="0042389E" w:rsidRDefault="0042389E" w:rsidP="001B3171">
    <w:pPr>
      <w:pStyle w:val="Sidhuvud"/>
      <w:rPr>
        <w:rFonts w:ascii="Century Gothic" w:hAnsi="Century Gothic"/>
        <w:sz w:val="40"/>
        <w:szCs w:val="40"/>
      </w:rPr>
    </w:pPr>
  </w:p>
  <w:p w:rsidR="001B3171" w:rsidRDefault="001B3171" w:rsidP="0042389E">
    <w:pPr>
      <w:pStyle w:val="Sidhuvud"/>
      <w:tabs>
        <w:tab w:val="clear" w:pos="9072"/>
        <w:tab w:val="right" w:pos="10206"/>
      </w:tabs>
      <w:jc w:val="right"/>
      <w:rPr>
        <w:rFonts w:ascii="Century Gothic" w:hAnsi="Century Gothic"/>
        <w:sz w:val="72"/>
        <w:szCs w:val="72"/>
      </w:rPr>
    </w:pPr>
    <w:r w:rsidRPr="001B3171">
      <w:rPr>
        <w:rFonts w:ascii="Century Gothic" w:hAnsi="Century Gothic"/>
        <w:sz w:val="72"/>
        <w:szCs w:val="72"/>
      </w:rPr>
      <w:t>Medlemsinformation</w:t>
    </w:r>
  </w:p>
  <w:p w:rsidR="0042389E" w:rsidRPr="00BE637B" w:rsidRDefault="001B3171" w:rsidP="0042389E">
    <w:pPr>
      <w:pStyle w:val="Sidhuvud"/>
      <w:tabs>
        <w:tab w:val="clear" w:pos="4536"/>
        <w:tab w:val="clear" w:pos="9072"/>
        <w:tab w:val="center" w:pos="5245"/>
        <w:tab w:val="right" w:pos="10206"/>
      </w:tabs>
      <w:jc w:val="right"/>
      <w:rPr>
        <w:rFonts w:ascii="Century Gothic" w:hAnsi="Century Gothic"/>
        <w:sz w:val="40"/>
        <w:szCs w:val="40"/>
      </w:rPr>
    </w:pPr>
    <w:r>
      <w:rPr>
        <w:rFonts w:ascii="Century Gothic" w:hAnsi="Century Gothic"/>
        <w:sz w:val="72"/>
        <w:szCs w:val="72"/>
      </w:rPr>
      <w:tab/>
    </w:r>
    <w:r w:rsidR="00605885" w:rsidRPr="00605885">
      <w:rPr>
        <w:rFonts w:ascii="Century Gothic" w:hAnsi="Century Gothic"/>
        <w:sz w:val="40"/>
        <w:szCs w:val="40"/>
      </w:rPr>
      <w:t>29</w:t>
    </w:r>
    <w:r w:rsidR="00605885">
      <w:rPr>
        <w:rFonts w:ascii="Century Gothic" w:hAnsi="Century Gothic"/>
        <w:sz w:val="40"/>
        <w:szCs w:val="40"/>
      </w:rPr>
      <w:t xml:space="preserve"> </w:t>
    </w:r>
    <w:r w:rsidR="00D1588F" w:rsidRPr="00D1588F">
      <w:rPr>
        <w:rFonts w:ascii="Century Gothic" w:hAnsi="Century Gothic"/>
        <w:sz w:val="40"/>
        <w:szCs w:val="40"/>
      </w:rPr>
      <w:t xml:space="preserve">Mars </w:t>
    </w:r>
    <w:r w:rsidR="00BE637B" w:rsidRPr="00D1588F">
      <w:rPr>
        <w:rFonts w:ascii="Century Gothic" w:hAnsi="Century Gothic"/>
        <w:sz w:val="40"/>
        <w:szCs w:val="40"/>
      </w:rPr>
      <w:t>2020</w:t>
    </w:r>
    <w:r w:rsidRPr="00D1588F">
      <w:rPr>
        <w:rFonts w:ascii="Century Gothic" w:hAnsi="Century Gothic"/>
        <w:sz w:val="44"/>
        <w:szCs w:val="44"/>
      </w:rPr>
      <w:tab/>
    </w:r>
    <w:r w:rsidRPr="00BE637B">
      <w:rPr>
        <w:rFonts w:ascii="Century Gothic" w:hAnsi="Century Gothic"/>
        <w:sz w:val="40"/>
        <w:szCs w:val="40"/>
      </w:rPr>
      <w:t>www.brfparken.se</w:t>
    </w:r>
  </w:p>
  <w:p w:rsidR="001B3171" w:rsidRPr="001B3171" w:rsidRDefault="001B3171" w:rsidP="001B3171">
    <w:pPr>
      <w:pStyle w:val="Sidhuvud"/>
      <w:rPr>
        <w:rFonts w:ascii="Century Gothic" w:hAnsi="Century Gothic"/>
        <w:sz w:val="32"/>
        <w:szCs w:val="32"/>
      </w:rPr>
    </w:pPr>
    <w:r>
      <w:rPr>
        <w:rFonts w:ascii="Century Gothic" w:hAnsi="Century Gothic"/>
        <w:noProof/>
        <w:sz w:val="72"/>
        <w:szCs w:val="72"/>
        <w:lang w:eastAsia="sv-SE"/>
      </w:rPr>
      <mc:AlternateContent>
        <mc:Choice Requires="wps">
          <w:drawing>
            <wp:anchor distT="0" distB="0" distL="114300" distR="114300" simplePos="0" relativeHeight="251659264" behindDoc="0" locked="0" layoutInCell="1" allowOverlap="1" wp14:anchorId="0487C68A" wp14:editId="67D84019">
              <wp:simplePos x="0" y="0"/>
              <wp:positionH relativeFrom="column">
                <wp:posOffset>-13970</wp:posOffset>
              </wp:positionH>
              <wp:positionV relativeFrom="paragraph">
                <wp:posOffset>391160</wp:posOffset>
              </wp:positionV>
              <wp:extent cx="6696075" cy="0"/>
              <wp:effectExtent l="0" t="57150" r="47625" b="76200"/>
              <wp:wrapNone/>
              <wp:docPr id="4" name="Rak 4"/>
              <wp:cNvGraphicFramePr/>
              <a:graphic xmlns:a="http://schemas.openxmlformats.org/drawingml/2006/main">
                <a:graphicData uri="http://schemas.microsoft.com/office/word/2010/wordprocessingShape">
                  <wps:wsp>
                    <wps:cNvCnPr/>
                    <wps:spPr>
                      <a:xfrm>
                        <a:off x="0" y="0"/>
                        <a:ext cx="6696075" cy="0"/>
                      </a:xfrm>
                      <a:prstGeom prst="line">
                        <a:avLst/>
                      </a:prstGeom>
                      <a:ln w="1270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28785" id="Rak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0.8pt" to="526.1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" strokecolor="#375623 [1609]" strokeweight="10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43181"/>
    <w:multiLevelType w:val="hybridMultilevel"/>
    <w:tmpl w:val="647C69B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71"/>
    <w:rsid w:val="00043AC4"/>
    <w:rsid w:val="000C56A0"/>
    <w:rsid w:val="00134C7C"/>
    <w:rsid w:val="00160070"/>
    <w:rsid w:val="001A77B1"/>
    <w:rsid w:val="001B3171"/>
    <w:rsid w:val="002B4452"/>
    <w:rsid w:val="00313DFB"/>
    <w:rsid w:val="00381610"/>
    <w:rsid w:val="00394988"/>
    <w:rsid w:val="0042389E"/>
    <w:rsid w:val="00592FE7"/>
    <w:rsid w:val="0059796F"/>
    <w:rsid w:val="005F4273"/>
    <w:rsid w:val="00605885"/>
    <w:rsid w:val="006676D1"/>
    <w:rsid w:val="006F1AFD"/>
    <w:rsid w:val="00705686"/>
    <w:rsid w:val="00756E95"/>
    <w:rsid w:val="007843C6"/>
    <w:rsid w:val="007B0C0E"/>
    <w:rsid w:val="00894C06"/>
    <w:rsid w:val="008C7B45"/>
    <w:rsid w:val="008F2BE0"/>
    <w:rsid w:val="00946BB5"/>
    <w:rsid w:val="0095002E"/>
    <w:rsid w:val="00955B94"/>
    <w:rsid w:val="00962ADF"/>
    <w:rsid w:val="00AE5434"/>
    <w:rsid w:val="00B3176B"/>
    <w:rsid w:val="00BE637B"/>
    <w:rsid w:val="00C05C26"/>
    <w:rsid w:val="00C90B8B"/>
    <w:rsid w:val="00CF2A18"/>
    <w:rsid w:val="00D1588F"/>
    <w:rsid w:val="00D459F4"/>
    <w:rsid w:val="00E07367"/>
    <w:rsid w:val="00E42E1A"/>
    <w:rsid w:val="00E92860"/>
    <w:rsid w:val="00F12300"/>
    <w:rsid w:val="00F351AE"/>
    <w:rsid w:val="00F7030F"/>
    <w:rsid w:val="00FA2EDE"/>
    <w:rsid w:val="00FB7BA4"/>
    <w:rsid w:val="00FE2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E8E7E"/>
  <w15:chartTrackingRefBased/>
  <w15:docId w15:val="{B4FB816E-F651-439C-98CE-3D436FAA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B31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3171"/>
  </w:style>
  <w:style w:type="paragraph" w:styleId="Sidfot">
    <w:name w:val="footer"/>
    <w:basedOn w:val="Normal"/>
    <w:link w:val="SidfotChar"/>
    <w:uiPriority w:val="99"/>
    <w:unhideWhenUsed/>
    <w:rsid w:val="001B31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3171"/>
  </w:style>
  <w:style w:type="character" w:styleId="Hyperlnk">
    <w:name w:val="Hyperlink"/>
    <w:basedOn w:val="Standardstycketeckensnitt"/>
    <w:uiPriority w:val="99"/>
    <w:unhideWhenUsed/>
    <w:rsid w:val="0042389E"/>
    <w:rPr>
      <w:color w:val="0563C1" w:themeColor="hyperlink"/>
      <w:u w:val="single"/>
    </w:rPr>
  </w:style>
  <w:style w:type="paragraph" w:styleId="Liststycke">
    <w:name w:val="List Paragraph"/>
    <w:basedOn w:val="Normal"/>
    <w:uiPriority w:val="34"/>
    <w:qFormat/>
    <w:rsid w:val="00043AC4"/>
    <w:pPr>
      <w:suppressAutoHyphens/>
      <w:spacing w:after="200" w:line="276" w:lineRule="auto"/>
      <w:ind w:left="720"/>
      <w:contextualSpacing/>
    </w:pPr>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3106">
      <w:bodyDiv w:val="1"/>
      <w:marLeft w:val="0"/>
      <w:marRight w:val="0"/>
      <w:marTop w:val="0"/>
      <w:marBottom w:val="0"/>
      <w:divBdr>
        <w:top w:val="none" w:sz="0" w:space="0" w:color="auto"/>
        <w:left w:val="none" w:sz="0" w:space="0" w:color="auto"/>
        <w:bottom w:val="none" w:sz="0" w:space="0" w:color="auto"/>
        <w:right w:val="none" w:sz="0" w:space="0" w:color="auto"/>
      </w:divBdr>
    </w:div>
    <w:div w:id="1152332456">
      <w:bodyDiv w:val="1"/>
      <w:marLeft w:val="0"/>
      <w:marRight w:val="0"/>
      <w:marTop w:val="0"/>
      <w:marBottom w:val="0"/>
      <w:divBdr>
        <w:top w:val="none" w:sz="0" w:space="0" w:color="auto"/>
        <w:left w:val="none" w:sz="0" w:space="0" w:color="auto"/>
        <w:bottom w:val="none" w:sz="0" w:space="0" w:color="auto"/>
        <w:right w:val="none" w:sz="0" w:space="0" w:color="auto"/>
      </w:divBdr>
    </w:div>
    <w:div w:id="1511527085">
      <w:bodyDiv w:val="1"/>
      <w:marLeft w:val="0"/>
      <w:marRight w:val="0"/>
      <w:marTop w:val="0"/>
      <w:marBottom w:val="0"/>
      <w:divBdr>
        <w:top w:val="none" w:sz="0" w:space="0" w:color="auto"/>
        <w:left w:val="none" w:sz="0" w:space="0" w:color="auto"/>
        <w:bottom w:val="none" w:sz="0" w:space="0" w:color="auto"/>
        <w:right w:val="none" w:sz="0" w:space="0" w:color="auto"/>
      </w:divBdr>
    </w:div>
    <w:div w:id="1624187626">
      <w:bodyDiv w:val="1"/>
      <w:marLeft w:val="0"/>
      <w:marRight w:val="0"/>
      <w:marTop w:val="0"/>
      <w:marBottom w:val="0"/>
      <w:divBdr>
        <w:top w:val="none" w:sz="0" w:space="0" w:color="auto"/>
        <w:left w:val="none" w:sz="0" w:space="0" w:color="auto"/>
        <w:bottom w:val="none" w:sz="0" w:space="0" w:color="auto"/>
        <w:right w:val="none" w:sz="0" w:space="0" w:color="auto"/>
      </w:divBdr>
    </w:div>
    <w:div w:id="1732338460">
      <w:bodyDiv w:val="1"/>
      <w:marLeft w:val="0"/>
      <w:marRight w:val="0"/>
      <w:marTop w:val="0"/>
      <w:marBottom w:val="0"/>
      <w:divBdr>
        <w:top w:val="none" w:sz="0" w:space="0" w:color="auto"/>
        <w:left w:val="none" w:sz="0" w:space="0" w:color="auto"/>
        <w:bottom w:val="none" w:sz="0" w:space="0" w:color="auto"/>
        <w:right w:val="none" w:sz="0" w:space="0" w:color="auto"/>
      </w:divBdr>
    </w:div>
    <w:div w:id="17575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3176-AC7D-4736-9C55-57F6A2DE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477</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Bajlo</dc:creator>
  <cp:keywords/>
  <dc:description/>
  <cp:lastModifiedBy>Helena Henrikson</cp:lastModifiedBy>
  <cp:revision>3</cp:revision>
  <dcterms:created xsi:type="dcterms:W3CDTF">2020-03-29T16:32:00Z</dcterms:created>
  <dcterms:modified xsi:type="dcterms:W3CDTF">2020-03-29T16:32:00Z</dcterms:modified>
</cp:coreProperties>
</file>